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清洁工岗位职责</w:t>
      </w:r>
    </w:p>
    <w:bookmarkEnd w:id="0"/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【管理层级】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直接上级：管事部主管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【岗位职责】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按照卫生标准做厨房清洁工作。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【工作内容】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1．按照工作程序与标准清洁厨房、厨具、炉灶、货架、地面；面包房用具、地面、墙壁和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玻璃；冷菜间地面、墙壁、各种用具和玻璃等处；冰淇淋房用具、墙壁、地面和玻璃；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垃圾桶和邻近地区；清理并运送厨房各处的垃圾到湿垃圾房；清理并运送厨房各处的空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瓶、罐头盒、空纸盒等到干垃圾房。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2．科学使用各种安全制度，做好本岗所需用具设备的维修保养。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3．遵守部门安全制度，做好本岗所需用具设备的维修保养。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4．完成领班交给的各项任务，服从领导的管理。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7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2020-11-15T01:44:48Z</dcterms:created>
  <dc:creator>Administrator</dc:creator>
  <cp:lastModifiedBy>落叶飘摇</cp:lastModifiedBy>
  <dcterms:modified xsi:type="dcterms:W3CDTF">2020-11-15T01:45:32Z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