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康乐部奖惩考核条例  二</w:t>
      </w:r>
    </w:p>
    <w:bookmarkEnd w:id="0"/>
    <w:p>
      <w:pPr>
        <w:rPr>
          <w:rFonts w:hint="eastAsia"/>
        </w:rPr>
      </w:pPr>
      <w:r>
        <w:rPr>
          <w:rFonts w:hint="eastAsia"/>
        </w:rPr>
        <w:t>15.违反更衣室的管理规定。</w:t>
      </w:r>
    </w:p>
    <w:p>
      <w:pPr>
        <w:rPr>
          <w:rFonts w:hint="eastAsia"/>
        </w:rPr>
      </w:pPr>
      <w:r>
        <w:rPr>
          <w:rFonts w:hint="eastAsia"/>
        </w:rPr>
        <w:t>16.未按规定使用手机。</w:t>
      </w:r>
    </w:p>
    <w:p>
      <w:pPr>
        <w:rPr>
          <w:rFonts w:hint="eastAsia"/>
        </w:rPr>
      </w:pPr>
      <w:r>
        <w:rPr>
          <w:rFonts w:hint="eastAsia"/>
        </w:rPr>
        <w:t>17.下班后无故在工作场所逗留30分钟以上。</w:t>
      </w:r>
    </w:p>
    <w:p>
      <w:pPr>
        <w:rPr>
          <w:rFonts w:hint="eastAsia"/>
        </w:rPr>
      </w:pPr>
      <w:r>
        <w:rPr>
          <w:rFonts w:hint="eastAsia"/>
        </w:rPr>
        <w:t>18.违反员工餐厅管理规定。</w:t>
      </w:r>
    </w:p>
    <w:p>
      <w:pPr>
        <w:rPr>
          <w:rFonts w:hint="eastAsia"/>
        </w:rPr>
      </w:pPr>
      <w:r>
        <w:rPr>
          <w:rFonts w:hint="eastAsia"/>
        </w:rPr>
        <w:t>19.未及时完成上级布置的工作任务。</w:t>
      </w:r>
    </w:p>
    <w:p>
      <w:pPr>
        <w:rPr>
          <w:rFonts w:hint="eastAsia"/>
        </w:rPr>
      </w:pPr>
      <w:r>
        <w:rPr>
          <w:rFonts w:hint="eastAsia"/>
        </w:rPr>
        <w:t>20.未准时参加培训或会议。</w:t>
      </w:r>
    </w:p>
    <w:p>
      <w:pPr>
        <w:rPr>
          <w:rFonts w:hint="eastAsia"/>
        </w:rPr>
      </w:pPr>
      <w:r>
        <w:rPr>
          <w:rFonts w:hint="eastAsia"/>
        </w:rPr>
        <w:t>21.员工车辆未按规定停放。</w:t>
      </w:r>
    </w:p>
    <w:p>
      <w:pPr>
        <w:rPr>
          <w:rFonts w:hint="eastAsia"/>
        </w:rPr>
      </w:pPr>
      <w:r>
        <w:rPr>
          <w:rFonts w:hint="eastAsia"/>
        </w:rPr>
        <w:t>22.违反康乐部其它相应管理规定。</w:t>
      </w:r>
    </w:p>
    <w:p>
      <w:pPr>
        <w:rPr>
          <w:rFonts w:hint="eastAsia"/>
        </w:rPr>
      </w:pPr>
      <w:r>
        <w:rPr>
          <w:rFonts w:hint="eastAsia"/>
        </w:rPr>
        <w:t>（二）乙类过失（严重过失）</w:t>
      </w:r>
    </w:p>
    <w:p>
      <w:pPr>
        <w:rPr>
          <w:rFonts w:hint="eastAsia"/>
        </w:rPr>
      </w:pPr>
      <w:r>
        <w:rPr>
          <w:rFonts w:hint="eastAsia"/>
        </w:rPr>
        <w:t>员工有下列过失，每次罚款20元，凡在二个月内违反第二次，作丙类过失处理。</w:t>
      </w:r>
    </w:p>
    <w:p>
      <w:pPr>
        <w:rPr>
          <w:rFonts w:hint="eastAsia"/>
        </w:rPr>
      </w:pPr>
      <w:r>
        <w:rPr>
          <w:rFonts w:hint="eastAsia"/>
        </w:rPr>
        <w:t>1.上班迟到、早退、擅离工作岗位超过10分钟以上，1小时之内。</w:t>
      </w:r>
    </w:p>
    <w:p>
      <w:pPr>
        <w:rPr>
          <w:rFonts w:hint="eastAsia"/>
        </w:rPr>
      </w:pPr>
      <w:r>
        <w:rPr>
          <w:rFonts w:hint="eastAsia"/>
        </w:rPr>
        <w:t>2.在工作中与客人争吵或公开顶撞上司。</w:t>
      </w:r>
    </w:p>
    <w:p>
      <w:pPr>
        <w:rPr>
          <w:rFonts w:hint="eastAsia"/>
        </w:rPr>
      </w:pPr>
      <w:r>
        <w:rPr>
          <w:rFonts w:hint="eastAsia"/>
        </w:rPr>
        <w:t>3.服务态度差，引起宾客投诉者（经调查核实）。</w:t>
      </w:r>
    </w:p>
    <w:p>
      <w:pPr>
        <w:rPr>
          <w:rFonts w:hint="eastAsia"/>
        </w:rPr>
      </w:pPr>
      <w:r>
        <w:rPr>
          <w:rFonts w:hint="eastAsia"/>
        </w:rPr>
        <w:t>4.搬弄是非，辱骂他人，影响团结者。</w:t>
      </w:r>
    </w:p>
    <w:p>
      <w:pPr>
        <w:rPr>
          <w:rFonts w:hint="eastAsia"/>
        </w:rPr>
      </w:pPr>
      <w:r>
        <w:rPr>
          <w:rFonts w:hint="eastAsia"/>
        </w:rPr>
        <w:t>5.没有尽职报告事故或因不尽职造成后果者。</w:t>
      </w:r>
    </w:p>
    <w:p>
      <w:pPr>
        <w:rPr>
          <w:rFonts w:hint="eastAsia"/>
        </w:rPr>
      </w:pPr>
      <w:r>
        <w:rPr>
          <w:rFonts w:hint="eastAsia"/>
        </w:rPr>
        <w:t>6.拒绝执行上级管理人员的工作指令和监督。</w:t>
      </w:r>
    </w:p>
    <w:p>
      <w:pPr>
        <w:rPr>
          <w:rFonts w:hint="eastAsia"/>
        </w:rPr>
      </w:pPr>
      <w:r>
        <w:rPr>
          <w:rFonts w:hint="eastAsia"/>
        </w:rPr>
        <w:t>7.上班时睡觉。</w:t>
      </w:r>
    </w:p>
    <w:p>
      <w:pPr>
        <w:rPr>
          <w:rFonts w:hint="eastAsia"/>
        </w:rPr>
      </w:pPr>
      <w:r>
        <w:rPr>
          <w:rFonts w:hint="eastAsia"/>
        </w:rPr>
        <w:t>8.擅自动用客用设施（罚款并按价付款）。</w:t>
      </w:r>
    </w:p>
    <w:p>
      <w:pPr>
        <w:rPr>
          <w:rFonts w:hint="eastAsia"/>
        </w:rPr>
      </w:pPr>
      <w:r>
        <w:rPr>
          <w:rFonts w:hint="eastAsia"/>
        </w:rPr>
        <w:t>9.私自挪用康乐部公物。</w:t>
      </w:r>
    </w:p>
    <w:p>
      <w:pPr>
        <w:rPr>
          <w:rFonts w:hint="eastAsia"/>
        </w:rPr>
      </w:pPr>
      <w:r>
        <w:rPr>
          <w:rFonts w:hint="eastAsia"/>
        </w:rPr>
        <w:t>10.违反康乐部安全管理规定，损坏消防器材。</w:t>
      </w:r>
    </w:p>
    <w:p>
      <w:r>
        <w:rPr>
          <w:rFonts w:hint="eastAsia"/>
        </w:rPr>
        <w:t>11.违反康乐部的饮酒规定。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275D"/>
    <w:rsid w:val="1DD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2021-03-01T09:26:00Z</dcterms:created>
  <dc:creator>Administrator</dc:creator>
  <cp:lastModifiedBy>Administrator</cp:lastModifiedBy>
  <dcterms:modified xsi:type="dcterms:W3CDTF">2021-03-01T09:27:05Z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